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r w:rsidR="009F48F1">
        <w:fldChar w:fldCharType="begin"/>
      </w:r>
      <w:r w:rsidR="009F48F1">
        <w:instrText xml:space="preserve"> DOCPROPERTY  MtgTitle  \* MERGEFORMAT </w:instrText>
      </w:r>
      <w:r w:rsidR="009F48F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C6-1903</w:t>
        </w:r>
        <w:r w:rsidR="004C6B16">
          <w:rPr>
            <w:b/>
            <w:i/>
            <w:noProof/>
            <w:sz w:val="28"/>
          </w:rPr>
          <w:t>66</w:t>
        </w:r>
      </w:fldSimple>
    </w:p>
    <w:p w:rsidR="001E41F3" w:rsidRDefault="009F48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Portoroz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48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48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6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48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C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read</w:t>
              </w:r>
              <w:r w:rsidR="00A77DFC">
                <w:t>i</w:t>
              </w:r>
              <w:r w:rsidR="002640DD">
                <w:t>ng procedure for UAC Access Identities Configuration EF in USIM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6B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bookmarkStart w:id="1" w:name="_GoBack"/>
            <w:bookmarkEnd w:id="1"/>
            <w:r w:rsidR="009F48F1">
              <w:fldChar w:fldCharType="begin"/>
            </w:r>
            <w:r w:rsidR="009F48F1">
              <w:instrText xml:space="preserve"> DOCPROPERTY  SourceIfTsg  \* MERGEFORMAT </w:instrText>
            </w:r>
            <w:r w:rsidR="009F48F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4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8F1" w:rsidP="004C6B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</w:t>
              </w:r>
              <w:r w:rsidR="004C6B16">
                <w:rPr>
                  <w:noProof/>
                </w:rPr>
                <w:t>1</w:t>
              </w:r>
              <w:r w:rsidR="00D24991">
                <w:rPr>
                  <w:noProof/>
                </w:rPr>
                <w:t>0</w:t>
              </w:r>
              <w:r w:rsidR="004C6B16">
                <w:rPr>
                  <w:noProof/>
                </w:rPr>
                <w:t>-0</w:t>
              </w:r>
              <w:r w:rsidR="00D24991">
                <w:rPr>
                  <w:noProof/>
                </w:rPr>
                <w:t>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48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reading of the USIM EF containing UAC Access Identities Configuration needs to be included as part of USIM initialization as was the case with EF</w:t>
            </w:r>
            <w:r w:rsidRPr="007C7984">
              <w:rPr>
                <w:noProof/>
                <w:vertAlign w:val="subscript"/>
              </w:rPr>
              <w:t>ACC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if the USIM supports it, it perform reading procedure for EF</w:t>
            </w:r>
            <w:r w:rsidRPr="007C7984">
              <w:rPr>
                <w:noProof/>
                <w:vertAlign w:val="subscript"/>
              </w:rPr>
              <w:t>UAC_AIC</w:t>
            </w:r>
            <w:r>
              <w:rPr>
                <w:noProof/>
              </w:rPr>
              <w:t xml:space="preserve"> as part of USIM initialization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incorrectly excludes reading of UAC Access Identities Configuration procedure from the USIM initialization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2E07" w:rsidRDefault="005E2E07" w:rsidP="005E2E07">
      <w:pPr>
        <w:pStyle w:val="Heading4"/>
      </w:pPr>
      <w:r>
        <w:lastRenderedPageBreak/>
        <w:t>5.1.1.2</w:t>
      </w:r>
      <w:r>
        <w:tab/>
        <w:t>USIM initialisation</w:t>
      </w:r>
    </w:p>
    <w:p w:rsidR="005E2E07" w:rsidRDefault="005E2E07" w:rsidP="005E2E07">
      <w:r>
        <w:t xml:space="preserve">The </w:t>
      </w:r>
      <w:r>
        <w:rPr>
          <w:rFonts w:hint="eastAsia"/>
        </w:rPr>
        <w:t>ME</w:t>
      </w:r>
      <w:r>
        <w:t xml:space="preserve"> requests the emergency call codes. For service requirements, see </w:t>
      </w:r>
      <w:r>
        <w:rPr>
          <w:rFonts w:hint="eastAsia"/>
        </w:rPr>
        <w:t>TS</w:t>
      </w:r>
      <w:r>
        <w:t> 22.101 [24].</w:t>
      </w:r>
    </w:p>
    <w:p w:rsidR="005E2E07" w:rsidRDefault="005E2E07" w:rsidP="005E2E07">
      <w:r>
        <w:t xml:space="preserve">The </w:t>
      </w:r>
      <w:r>
        <w:rPr>
          <w:rFonts w:hint="eastAsia"/>
        </w:rPr>
        <w:t>ME</w:t>
      </w:r>
      <w:r>
        <w:t xml:space="preserve"> requests the Language Indication. The preferred language selection shall always use the EF</w:t>
      </w:r>
      <w:r>
        <w:rPr>
          <w:vertAlign w:val="subscript"/>
        </w:rPr>
        <w:t>LI</w:t>
      </w:r>
      <w:r>
        <w:t xml:space="preserve"> in preference to the EF</w:t>
      </w:r>
      <w:r>
        <w:rPr>
          <w:vertAlign w:val="subscript"/>
        </w:rPr>
        <w:t xml:space="preserve">PL </w:t>
      </w:r>
      <w:r>
        <w:t>at the MF unless any of the following conditions applies:</w:t>
      </w:r>
    </w:p>
    <w:p w:rsidR="005E2E07" w:rsidRDefault="005E2E07" w:rsidP="005E2E07">
      <w:pPr>
        <w:pStyle w:val="B1"/>
      </w:pPr>
      <w:r>
        <w:t>-</w:t>
      </w:r>
      <w:r>
        <w:tab/>
        <w:t>if the EF</w:t>
      </w:r>
      <w:r>
        <w:rPr>
          <w:vertAlign w:val="subscript"/>
        </w:rPr>
        <w:t>LI</w:t>
      </w:r>
      <w:r>
        <w:t xml:space="preserve"> has the value 'FFFF' in its highest priority position, then the preferred language selection shall be the language preference in the EF</w:t>
      </w:r>
      <w:r>
        <w:rPr>
          <w:vertAlign w:val="subscript"/>
        </w:rPr>
        <w:t xml:space="preserve">PL </w:t>
      </w:r>
      <w:r>
        <w:t xml:space="preserve">at the MF level according the procedure defined in </w:t>
      </w:r>
      <w:r>
        <w:rPr>
          <w:rFonts w:hint="eastAsia"/>
        </w:rPr>
        <w:t>TS</w:t>
      </w:r>
      <w:r>
        <w:t> 31.101 [11];</w:t>
      </w:r>
    </w:p>
    <w:p w:rsidR="005E2E07" w:rsidRDefault="005E2E07" w:rsidP="005E2E07">
      <w:pPr>
        <w:pStyle w:val="B1"/>
      </w:pPr>
      <w:r>
        <w:t>-</w:t>
      </w:r>
      <w:r>
        <w:tab/>
        <w:t>if the ME does not support any of the language codes indicated in EF</w:t>
      </w:r>
      <w:r>
        <w:rPr>
          <w:vertAlign w:val="subscript"/>
        </w:rPr>
        <w:t xml:space="preserve">LI </w:t>
      </w:r>
      <w:r>
        <w:t>, or if EF</w:t>
      </w:r>
      <w:r>
        <w:rPr>
          <w:vertAlign w:val="subscript"/>
        </w:rPr>
        <w:t>LI</w:t>
      </w:r>
      <w:r>
        <w:t xml:space="preserve"> is not present, then the language selection shall be as defined in EF</w:t>
      </w:r>
      <w:r>
        <w:rPr>
          <w:vertAlign w:val="subscript"/>
        </w:rPr>
        <w:t>PL</w:t>
      </w:r>
      <w:r>
        <w:t xml:space="preserve"> at the MF level according the procedure defined in </w:t>
      </w:r>
      <w:r>
        <w:rPr>
          <w:rFonts w:hint="eastAsia"/>
        </w:rPr>
        <w:t>TS</w:t>
      </w:r>
      <w:r>
        <w:t> 31.101 [11];</w:t>
      </w:r>
    </w:p>
    <w:p w:rsidR="005E2E07" w:rsidRDefault="005E2E07" w:rsidP="005E2E07">
      <w:pPr>
        <w:pStyle w:val="B1"/>
      </w:pPr>
      <w:r>
        <w:t>-</w:t>
      </w:r>
      <w:r>
        <w:tab/>
        <w:t>if neither the languages of EF</w:t>
      </w:r>
      <w:r>
        <w:rPr>
          <w:vertAlign w:val="subscript"/>
        </w:rPr>
        <w:t xml:space="preserve">LI </w:t>
      </w:r>
      <w:r>
        <w:t>nor EF</w:t>
      </w:r>
      <w:r>
        <w:rPr>
          <w:vertAlign w:val="subscript"/>
        </w:rPr>
        <w:t>PL</w:t>
      </w:r>
      <w:r>
        <w:t xml:space="preserve"> are supported by the terminal, then the terminal shall use its own internal default selection.</w:t>
      </w:r>
    </w:p>
    <w:p w:rsidR="005E2E07" w:rsidRDefault="005E2E07" w:rsidP="005E2E07">
      <w:r>
        <w:t xml:space="preserve">The </w:t>
      </w:r>
      <w:r>
        <w:rPr>
          <w:rFonts w:hint="eastAsia"/>
        </w:rPr>
        <w:t>ME</w:t>
      </w:r>
      <w:r>
        <w:t xml:space="preserve"> then runs the user verification procedure. If the procedure is not performed successfully, the USIM initialisation stops.</w:t>
      </w:r>
    </w:p>
    <w:p w:rsidR="005E2E07" w:rsidRDefault="005E2E07" w:rsidP="005E2E07">
      <w:r>
        <w:t xml:space="preserve">The </w:t>
      </w:r>
      <w:r>
        <w:rPr>
          <w:rFonts w:hint="eastAsia"/>
        </w:rPr>
        <w:t>ME</w:t>
      </w:r>
      <w:r>
        <w:t xml:space="preserve"> performs the administrative information request.</w:t>
      </w:r>
    </w:p>
    <w:p w:rsidR="005E2E07" w:rsidRDefault="005E2E07" w:rsidP="005E2E07">
      <w:r>
        <w:t xml:space="preserve">The </w:t>
      </w:r>
      <w:r>
        <w:rPr>
          <w:rFonts w:hint="eastAsia"/>
        </w:rPr>
        <w:t>ME</w:t>
      </w:r>
      <w:r>
        <w:t xml:space="preserve"> performs the USIM Service Table request.</w:t>
      </w:r>
    </w:p>
    <w:p w:rsidR="005E2E07" w:rsidRDefault="005E2E07" w:rsidP="005E2E07">
      <w:r>
        <w:t>The ME performs the Enabled Services Table Request.</w:t>
      </w:r>
    </w:p>
    <w:p w:rsidR="005E2E07" w:rsidRDefault="005E2E07" w:rsidP="005E2E07">
      <w:pPr>
        <w:jc w:val="both"/>
      </w:pPr>
      <w:r>
        <w:t>In case FDN is enabled, an ME which does not support FDN shall allow emergency calls but shall not allow MO calls and MO-SMS.</w:t>
      </w:r>
    </w:p>
    <w:p w:rsidR="005E2E07" w:rsidRDefault="005E2E07" w:rsidP="005E2E07">
      <w:pPr>
        <w:jc w:val="both"/>
      </w:pPr>
      <w:r>
        <w:t>If BDN is enabled, an ME which does not support Call Control shall allow emergency calls but shall not allow MO calls.</w:t>
      </w:r>
    </w:p>
    <w:p w:rsidR="005E2E07" w:rsidRDefault="005E2E07" w:rsidP="005E2E07">
      <w:pPr>
        <w:jc w:val="both"/>
      </w:pPr>
      <w:r>
        <w:t>If ACL is enabled, an ME which does not support ACL shall not send any APN to the network.</w:t>
      </w:r>
    </w:p>
    <w:p w:rsidR="005E2E07" w:rsidRDefault="005E2E07" w:rsidP="005E2E07">
      <w:r>
        <w:t>If all these procedures have been performed successfully then 3G session shall start. In all other cases 3G session shall not start.</w:t>
      </w:r>
    </w:p>
    <w:p w:rsidR="005E2E07" w:rsidRDefault="005E2E07" w:rsidP="005E2E07">
      <w:pPr>
        <w:keepNext/>
      </w:pPr>
      <w:r>
        <w:t>Afterwards, the ME runs the following procedures if the ME and the USIM support the related services:</w:t>
      </w:r>
    </w:p>
    <w:p w:rsidR="005E2E07" w:rsidRDefault="005E2E07" w:rsidP="005E2E07">
      <w:pPr>
        <w:pStyle w:val="B1"/>
      </w:pPr>
      <w:r>
        <w:noBreakHyphen/>
      </w:r>
      <w:r>
        <w:tab/>
      </w:r>
      <w:r>
        <w:rPr>
          <w:sz w:val="18"/>
        </w:rPr>
        <w:t>IMSI</w:t>
      </w:r>
      <w:r>
        <w:t xml:space="preserve"> request;</w:t>
      </w:r>
    </w:p>
    <w:p w:rsidR="005E2E07" w:rsidRDefault="005E2E07" w:rsidP="005E2E07">
      <w:pPr>
        <w:pStyle w:val="B1"/>
      </w:pPr>
      <w:r>
        <w:noBreakHyphen/>
      </w:r>
      <w:r>
        <w:tab/>
        <w:t>Access control information request</w:t>
      </w:r>
      <w:ins w:id="3" w:author="Amandeep Virk" w:date="2019-07-29T10:28:00Z">
        <w:r>
          <w:t xml:space="preserve"> and/or UAC Access Identities Configuration procedure</w:t>
        </w:r>
      </w:ins>
      <w:r>
        <w:t>;</w:t>
      </w:r>
    </w:p>
    <w:p w:rsidR="005E2E07" w:rsidRDefault="005E2E07" w:rsidP="005E2E07">
      <w:pPr>
        <w:pStyle w:val="B1"/>
      </w:pPr>
      <w:r>
        <w:t>-</w:t>
      </w:r>
      <w:r>
        <w:tab/>
        <w:t>Higher Priority PLMN search period request;</w:t>
      </w:r>
    </w:p>
    <w:p w:rsidR="005E2E07" w:rsidRDefault="005E2E07" w:rsidP="005E2E07">
      <w:pPr>
        <w:pStyle w:val="B1"/>
        <w:rPr>
          <w:rFonts w:eastAsia="SimSun"/>
          <w:lang w:eastAsia="zh-CN"/>
        </w:rPr>
      </w:pPr>
      <w:r>
        <w:noBreakHyphen/>
      </w:r>
      <w:r>
        <w:tab/>
        <w:t>EHPLMN request</w:t>
      </w:r>
    </w:p>
    <w:p w:rsidR="005E2E07" w:rsidRDefault="005E2E07" w:rsidP="005E2E0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446" w:rsidRDefault="004A0446">
      <w:r>
        <w:separator/>
      </w:r>
    </w:p>
  </w:endnote>
  <w:endnote w:type="continuationSeparator" w:id="0">
    <w:p w:rsidR="004A0446" w:rsidRDefault="004A0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446" w:rsidRDefault="004A0446">
      <w:r>
        <w:separator/>
      </w:r>
    </w:p>
  </w:footnote>
  <w:footnote w:type="continuationSeparator" w:id="0">
    <w:p w:rsidR="004A0446" w:rsidRDefault="004A0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637"/>
    <w:rsid w:val="00305409"/>
    <w:rsid w:val="003609EF"/>
    <w:rsid w:val="0036231A"/>
    <w:rsid w:val="00374DD4"/>
    <w:rsid w:val="003E1A36"/>
    <w:rsid w:val="00410371"/>
    <w:rsid w:val="004242F1"/>
    <w:rsid w:val="004A0446"/>
    <w:rsid w:val="004B75B7"/>
    <w:rsid w:val="004C6B16"/>
    <w:rsid w:val="0051580D"/>
    <w:rsid w:val="00547111"/>
    <w:rsid w:val="00592D74"/>
    <w:rsid w:val="005E2C44"/>
    <w:rsid w:val="005E2E07"/>
    <w:rsid w:val="00621188"/>
    <w:rsid w:val="006257ED"/>
    <w:rsid w:val="00695808"/>
    <w:rsid w:val="006B46FB"/>
    <w:rsid w:val="006D19F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48F1"/>
    <w:rsid w:val="009F734F"/>
    <w:rsid w:val="00A246B6"/>
    <w:rsid w:val="00A47E70"/>
    <w:rsid w:val="00A50CF0"/>
    <w:rsid w:val="00A7671C"/>
    <w:rsid w:val="00A77DF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E2E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3DDBA-30E6-47E8-8C8D-5B166F9EE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2</cp:revision>
  <cp:lastPrinted>1900-01-01T08:00:00Z</cp:lastPrinted>
  <dcterms:created xsi:type="dcterms:W3CDTF">2019-10-09T09:37:00Z</dcterms:created>
  <dcterms:modified xsi:type="dcterms:W3CDTF">2019-10-09T09:37:00Z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96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8th Oct 2019</vt:lpwstr>
  </property>
  <property fmtid="{D5CDD505-2E9C-101B-9397-08002B2CF9AE}" pid="8" name="EndDate">
    <vt:lpwstr>11th Oct 2019</vt:lpwstr>
  </property>
  <property fmtid="{D5CDD505-2E9C-101B-9397-08002B2CF9AE}" pid="9" name="Tdoc#">
    <vt:lpwstr>C6-190321</vt:lpwstr>
  </property>
  <property fmtid="{D5CDD505-2E9C-101B-9397-08002B2CF9AE}" pid="10" name="Spec#">
    <vt:lpwstr>31.102</vt:lpwstr>
  </property>
  <property fmtid="{D5CDD505-2E9C-101B-9397-08002B2CF9AE}" pid="11" name="Cr#">
    <vt:lpwstr>0866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Clarify readong procedure for UAC Access Identities Configuration EF in USIM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2019-09-27</vt:lpwstr>
  </property>
  <property fmtid="{D5CDD505-2E9C-101B-9397-08002B2CF9AE}" pid="20" name="Release">
    <vt:lpwstr>Rel-16</vt:lpwstr>
  </property>
</Properties>
</file>